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64" w:rsidRPr="002461E9" w:rsidRDefault="003A7864" w:rsidP="003A7864">
      <w:pPr>
        <w:spacing w:after="120" w:line="240" w:lineRule="auto"/>
        <w:ind w:right="0" w:firstLine="27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61E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Table (1): </w:t>
      </w:r>
      <w:r w:rsidRPr="002461E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Impact of urea treatment on the chemical composition of olive trees by-products </w:t>
      </w:r>
    </w:p>
    <w:tbl>
      <w:tblPr>
        <w:tblW w:w="8796" w:type="dxa"/>
        <w:tblInd w:w="95" w:type="dxa"/>
        <w:tblLook w:val="04A0" w:firstRow="1" w:lastRow="0" w:firstColumn="1" w:lastColumn="0" w:noHBand="0" w:noVBand="1"/>
      </w:tblPr>
      <w:tblGrid>
        <w:gridCol w:w="1551"/>
        <w:gridCol w:w="1009"/>
        <w:gridCol w:w="866"/>
        <w:gridCol w:w="899"/>
        <w:gridCol w:w="866"/>
        <w:gridCol w:w="865"/>
        <w:gridCol w:w="866"/>
        <w:gridCol w:w="143"/>
        <w:gridCol w:w="866"/>
        <w:gridCol w:w="78"/>
        <w:gridCol w:w="599"/>
        <w:gridCol w:w="188"/>
      </w:tblGrid>
      <w:tr w:rsidR="003A7864" w:rsidRPr="002461E9" w:rsidTr="00932E0E">
        <w:trPr>
          <w:gridAfter w:val="1"/>
          <w:wAfter w:w="188" w:type="dxa"/>
          <w:trHeight w:val="292"/>
        </w:trPr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Item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UOTB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OTB3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OTB5</w:t>
            </w: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OTB6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BH</w:t>
            </w:r>
          </w:p>
        </w:tc>
      </w:tr>
      <w:tr w:rsidR="003A7864" w:rsidRPr="002461E9" w:rsidTr="00932E0E">
        <w:trPr>
          <w:trHeight w:val="278"/>
        </w:trPr>
        <w:tc>
          <w:tcPr>
            <w:tcW w:w="879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Cheminal</w:t>
            </w:r>
            <w:proofErr w:type="spellEnd"/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analysis (g/Kg DM)</w:t>
            </w:r>
          </w:p>
        </w:tc>
      </w:tr>
      <w:tr w:rsidR="003A7864" w:rsidRPr="002461E9" w:rsidTr="00932E0E">
        <w:trPr>
          <w:trHeight w:val="27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897.2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906.8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912.2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932.1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938.9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912.4</w:t>
            </w:r>
          </w:p>
        </w:tc>
      </w:tr>
      <w:tr w:rsidR="003A7864" w:rsidRPr="002461E9" w:rsidTr="00932E0E">
        <w:trPr>
          <w:trHeight w:val="27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833.0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844.0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851.8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855.0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858.0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880.1</w:t>
            </w:r>
          </w:p>
        </w:tc>
      </w:tr>
      <w:tr w:rsidR="003A7864" w:rsidRPr="002461E9" w:rsidTr="00932E0E">
        <w:trPr>
          <w:trHeight w:val="27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Ash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167.0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156.0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148.2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145.0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142.0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119.9</w:t>
            </w:r>
          </w:p>
        </w:tc>
      </w:tr>
      <w:tr w:rsidR="003A7864" w:rsidRPr="002461E9" w:rsidTr="00932E0E">
        <w:trPr>
          <w:trHeight w:val="27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CP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120.0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129.7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142.2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149.5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154.0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140.0</w:t>
            </w:r>
          </w:p>
        </w:tc>
      </w:tr>
      <w:tr w:rsidR="003A7864" w:rsidRPr="002461E9" w:rsidTr="00932E0E">
        <w:trPr>
          <w:trHeight w:val="27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CF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189.6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182.0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179.5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166.4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164.3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159.5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326.4</w:t>
            </w:r>
          </w:p>
        </w:tc>
      </w:tr>
      <w:tr w:rsidR="003A7864" w:rsidRPr="002461E9" w:rsidTr="00932E0E">
        <w:trPr>
          <w:trHeight w:val="27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57.0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59.5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25.5</w:t>
            </w:r>
          </w:p>
        </w:tc>
      </w:tr>
      <w:tr w:rsidR="003A7864" w:rsidRPr="002461E9" w:rsidTr="00932E0E">
        <w:trPr>
          <w:trHeight w:val="27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NFE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463.5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466.4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469.9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474.5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483.9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481.7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485.0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388.2</w:t>
            </w:r>
          </w:p>
        </w:tc>
      </w:tr>
      <w:tr w:rsidR="003A7864" w:rsidRPr="002461E9" w:rsidTr="00932E0E">
        <w:trPr>
          <w:trHeight w:val="278"/>
        </w:trPr>
        <w:tc>
          <w:tcPr>
            <w:tcW w:w="8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Cell wall constituents (g/kg DM)</w:t>
            </w:r>
          </w:p>
        </w:tc>
      </w:tr>
      <w:tr w:rsidR="003A7864" w:rsidRPr="002461E9" w:rsidTr="00932E0E">
        <w:trPr>
          <w:trHeight w:val="27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NDF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525.4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505.8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482.9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464.1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449.4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446.5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443.0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447.0</w:t>
            </w:r>
          </w:p>
        </w:tc>
      </w:tr>
      <w:tr w:rsidR="003A7864" w:rsidRPr="002461E9" w:rsidTr="00932E0E">
        <w:trPr>
          <w:trHeight w:val="27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ADF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388.0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380.7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372.4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348.1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328.1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323.5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315.6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360.0</w:t>
            </w:r>
          </w:p>
        </w:tc>
      </w:tr>
      <w:tr w:rsidR="003A7864" w:rsidRPr="002461E9" w:rsidTr="00932E0E">
        <w:trPr>
          <w:trHeight w:val="147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ADL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121.0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113.0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98.9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77.8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71.3</w:t>
            </w:r>
          </w:p>
        </w:tc>
      </w:tr>
      <w:tr w:rsidR="003A7864" w:rsidRPr="002461E9" w:rsidTr="00932E0E">
        <w:trPr>
          <w:trHeight w:val="13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Cellulose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267.0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267.7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267.9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249.2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249.6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245.5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237.8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288.7</w:t>
            </w:r>
          </w:p>
        </w:tc>
      </w:tr>
      <w:tr w:rsidR="003A7864" w:rsidRPr="002461E9" w:rsidTr="00932E0E">
        <w:trPr>
          <w:trHeight w:val="236"/>
        </w:trPr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Hemicellulose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137.4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125.1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116.0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121.3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123.0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127.4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87.0</w:t>
            </w:r>
          </w:p>
        </w:tc>
      </w:tr>
    </w:tbl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</w:pP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UOTB, untreated olive trees by products; OTB1, olive trees by products treated with urea (1%/ kg DM); OTB2, olive trees by products treated with urea (2%/ kg DM); OTB3, olive trees by products treated with urea (3%/ kg DM); OTB4, olive trees by products treated with urea (4%/ kg DM); OTB5, olive trees by products treated with urea (5%/ kg DM); OTB6, olive trees by products treated with urea (6%/ kg DM),BH, </w:t>
      </w:r>
      <w:proofErr w:type="spellStart"/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>berseem</w:t>
      </w:r>
      <w:proofErr w:type="spellEnd"/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 hay</w:t>
      </w: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</w:pP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61E9">
        <w:rPr>
          <w:rFonts w:ascii="Times New Roman" w:hAnsi="Times New Roman" w:cs="Times New Roman"/>
          <w:b/>
          <w:bCs/>
          <w:color w:val="auto"/>
          <w:sz w:val="20"/>
          <w:szCs w:val="20"/>
        </w:rPr>
        <w:t>Table (2): Chemical composition of the experimental rations (g/kg of DM)</w:t>
      </w:r>
    </w:p>
    <w:tbl>
      <w:tblPr>
        <w:tblW w:w="8498" w:type="dxa"/>
        <w:tblInd w:w="95" w:type="dxa"/>
        <w:tblLook w:val="04A0" w:firstRow="1" w:lastRow="0" w:firstColumn="1" w:lastColumn="0" w:noHBand="0" w:noVBand="1"/>
      </w:tblPr>
      <w:tblGrid>
        <w:gridCol w:w="1667"/>
        <w:gridCol w:w="1177"/>
        <w:gridCol w:w="959"/>
        <w:gridCol w:w="1101"/>
        <w:gridCol w:w="1294"/>
        <w:gridCol w:w="345"/>
        <w:gridCol w:w="805"/>
        <w:gridCol w:w="1150"/>
      </w:tblGrid>
      <w:tr w:rsidR="003A7864" w:rsidRPr="002461E9" w:rsidTr="00932E0E">
        <w:trPr>
          <w:trHeight w:val="231"/>
        </w:trPr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Item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CFM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CBH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UOTB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OTB4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OTB6</w:t>
            </w:r>
          </w:p>
        </w:tc>
      </w:tr>
      <w:tr w:rsidR="003A7864" w:rsidRPr="002461E9" w:rsidTr="00932E0E">
        <w:trPr>
          <w:gridAfter w:val="2"/>
          <w:wAfter w:w="1955" w:type="dxa"/>
          <w:trHeight w:val="231"/>
        </w:trPr>
        <w:tc>
          <w:tcPr>
            <w:tcW w:w="654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Chemical composition (%):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935.9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928.9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924.3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928.8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934.1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936.8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920.6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908.5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893.4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896.4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901.8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79.4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106.6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103.6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98.2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125.1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129.6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107.8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126.5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133.8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113.5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177.4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134.1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129.4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127.3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39.2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39.6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NFE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651.0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572.2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594.8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596.7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601.2</w:t>
            </w:r>
          </w:p>
        </w:tc>
      </w:tr>
      <w:tr w:rsidR="003A7864" w:rsidRPr="002461E9" w:rsidTr="00932E0E">
        <w:trPr>
          <w:gridAfter w:val="2"/>
          <w:wAfter w:w="1955" w:type="dxa"/>
          <w:trHeight w:val="231"/>
        </w:trPr>
        <w:tc>
          <w:tcPr>
            <w:tcW w:w="6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Cell wall constituents (%)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NDF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306.5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348.7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372.2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359.4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349.4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347.5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175.6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230.9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239.3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234.6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221.4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217.6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68.5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79.3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71.3</w:t>
            </w:r>
          </w:p>
        </w:tc>
      </w:tr>
      <w:tr w:rsidR="003A7864" w:rsidRPr="002461E9" w:rsidTr="00932E0E">
        <w:trPr>
          <w:trHeight w:val="2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Cellulose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107.1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161.6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155.3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149.9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146.3</w:t>
            </w:r>
          </w:p>
        </w:tc>
      </w:tr>
      <w:tr w:rsidR="003A7864" w:rsidRPr="002461E9" w:rsidTr="00932E0E">
        <w:trPr>
          <w:trHeight w:val="231"/>
        </w:trPr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Hemicellulose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130.9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117.7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132.9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124.8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128.0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129.9</w:t>
            </w:r>
          </w:p>
        </w:tc>
      </w:tr>
    </w:tbl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CFM, concentrated feed mixture;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CBH, group fed 70% concentrate feed mixture (CFM) +  </w:t>
      </w:r>
      <w:proofErr w:type="spellStart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berseem</w:t>
      </w:r>
      <w:proofErr w:type="spellEnd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hay ad lib; UOTB, group fed 70% concentrate feed mixture (CFM) + untreated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>olive trees by products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ad lib; OTB2,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(2%/kg DM) ad lib; OTB4, group fed 70% concentrate feed mixture (CFM) +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(4%/kg DM) ad lib; OTB6,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treated with urea (6%/kg DM) ad lib.</w:t>
      </w:r>
    </w:p>
    <w:p w:rsidR="003A7864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Pr="002461E9" w:rsidRDefault="003A7864" w:rsidP="003A7864">
      <w:pPr>
        <w:spacing w:after="120" w:line="240" w:lineRule="auto"/>
        <w:ind w:right="0" w:firstLine="27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61E9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Table (3): Impact of urea treatment on ewe’s body weight, feed intake and nutrients digestibility </w:t>
      </w:r>
    </w:p>
    <w:tbl>
      <w:tblPr>
        <w:tblW w:w="8782" w:type="dxa"/>
        <w:tblInd w:w="95" w:type="dxa"/>
        <w:tblLook w:val="04A0" w:firstRow="1" w:lastRow="0" w:firstColumn="1" w:lastColumn="0" w:noHBand="0" w:noVBand="1"/>
      </w:tblPr>
      <w:tblGrid>
        <w:gridCol w:w="2980"/>
        <w:gridCol w:w="967"/>
        <w:gridCol w:w="967"/>
        <w:gridCol w:w="967"/>
        <w:gridCol w:w="967"/>
        <w:gridCol w:w="967"/>
        <w:gridCol w:w="967"/>
      </w:tblGrid>
      <w:tr w:rsidR="003A7864" w:rsidRPr="002461E9" w:rsidTr="00932E0E">
        <w:trPr>
          <w:trHeight w:val="277"/>
        </w:trPr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Item</w:t>
            </w:r>
          </w:p>
        </w:tc>
        <w:tc>
          <w:tcPr>
            <w:tcW w:w="58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Experimental groups</w:t>
            </w:r>
          </w:p>
        </w:tc>
      </w:tr>
      <w:tr w:rsidR="003A7864" w:rsidRPr="002461E9" w:rsidTr="00932E0E">
        <w:trPr>
          <w:trHeight w:val="277"/>
        </w:trPr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CBH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UOTB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</w:t>
            </w:r>
          </w:p>
        </w:tc>
      </w:tr>
      <w:tr w:rsidR="003A7864" w:rsidRPr="002461E9" w:rsidTr="00932E0E">
        <w:trPr>
          <w:trHeight w:val="277"/>
        </w:trPr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No. of animals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Initial body weight, Kg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31.99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32.30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0.473</w:t>
            </w: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Final body weight, Kg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33.71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32.30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33.52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35.00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35.32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0.241</w:t>
            </w: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Body weight </w:t>
            </w:r>
            <w:proofErr w:type="spellStart"/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change,Kg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2.03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1.90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2.21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0.107</w:t>
            </w:r>
          </w:p>
        </w:tc>
      </w:tr>
      <w:tr w:rsidR="003A7864" w:rsidRPr="002461E9" w:rsidTr="00932E0E">
        <w:trPr>
          <w:trHeight w:val="24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Feed intake, g/h/d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1393.91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1359.65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1412.5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1387.1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1426.03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6.43</w:t>
            </w:r>
          </w:p>
        </w:tc>
      </w:tr>
      <w:tr w:rsidR="003A7864" w:rsidRPr="002461E9" w:rsidTr="00932E0E">
        <w:trPr>
          <w:trHeight w:val="264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Digestibility, %</w:t>
            </w: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64.17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63.04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67.84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71.41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70.81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0.424</w:t>
            </w: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65.05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63.97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68.13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72.03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71.79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0.2</w:t>
            </w: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72.50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71.34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73.04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74.80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74.77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0.315</w:t>
            </w: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CP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64.32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64.07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65.95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69.73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69.69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0.386</w:t>
            </w: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CF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53.28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52.38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56.76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61.34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61.24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0.493</w:t>
            </w: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NFE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68.13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67.45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69.045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70.89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70.56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0.278</w:t>
            </w:r>
          </w:p>
        </w:tc>
      </w:tr>
      <w:tr w:rsidR="003A7864" w:rsidRPr="002461E9" w:rsidTr="00932E0E">
        <w:trPr>
          <w:trHeight w:val="264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Fiber fractions, %</w:t>
            </w:r>
          </w:p>
        </w:tc>
      </w:tr>
      <w:tr w:rsidR="003A7864" w:rsidRPr="002461E9" w:rsidTr="00932E0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NDF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59.03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56.86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62.64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64.92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64.13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0.31</w:t>
            </w:r>
          </w:p>
        </w:tc>
      </w:tr>
      <w:tr w:rsidR="003A7864" w:rsidRPr="002461E9" w:rsidTr="00932E0E">
        <w:trPr>
          <w:trHeight w:val="277"/>
        </w:trPr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ADF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47.27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45.78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51.81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55.42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54.66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0.431</w:t>
            </w:r>
          </w:p>
        </w:tc>
      </w:tr>
    </w:tbl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63CEF">
        <w:rPr>
          <w:rFonts w:ascii="Cambria Math" w:hAnsi="Cambria Math" w:cs="Cambria Math"/>
          <w:i/>
          <w:iCs/>
          <w:color w:val="auto"/>
          <w:sz w:val="18"/>
          <w:szCs w:val="18"/>
          <w:vertAlign w:val="superscript"/>
        </w:rPr>
        <w:t>∗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Means with different letter in the same row are significantly different at (p&lt;0.05).</w:t>
      </w: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</w:pP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CBH, group fed 70% concentrate feed mixture (CFM) +  </w:t>
      </w:r>
      <w:proofErr w:type="spellStart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berseem</w:t>
      </w:r>
      <w:proofErr w:type="spellEnd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hay ad lib; UOTB, group fed 70% concentrate feed mixture (CFM) + untreated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>olive trees by products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ad lib; OTB2,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(2%/kg DM) ad lib; OTB4, group fed 70% concentrate feed mixture (CFM) +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(4%/kg DM) ad lib; OTB6,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treated with urea (6%/kg DM) ad lib.</w:t>
      </w: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2461E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Table (4): Impact of experimental rations on ewe’s </w:t>
      </w:r>
      <w:proofErr w:type="spellStart"/>
      <w:r w:rsidRPr="002461E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ruminal</w:t>
      </w:r>
      <w:proofErr w:type="spellEnd"/>
      <w:r w:rsidRPr="002461E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parameters</w:t>
      </w:r>
    </w:p>
    <w:tbl>
      <w:tblPr>
        <w:tblpPr w:leftFromText="180" w:rightFromText="180" w:vertAnchor="text" w:tblpY="1"/>
        <w:tblOverlap w:val="never"/>
        <w:tblW w:w="5053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078"/>
        <w:gridCol w:w="1076"/>
        <w:gridCol w:w="1076"/>
        <w:gridCol w:w="1074"/>
        <w:gridCol w:w="1078"/>
        <w:gridCol w:w="766"/>
      </w:tblGrid>
      <w:tr w:rsidR="003A7864" w:rsidRPr="002461E9" w:rsidTr="00932E0E">
        <w:trPr>
          <w:trHeight w:val="300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Item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CBH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UOTB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OTB4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OTB6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±SE</w:t>
            </w:r>
          </w:p>
        </w:tc>
      </w:tr>
      <w:tr w:rsidR="003A7864" w:rsidRPr="002461E9" w:rsidTr="00932E0E">
        <w:trPr>
          <w:trHeight w:val="315"/>
        </w:trPr>
        <w:tc>
          <w:tcPr>
            <w:tcW w:w="1709" w:type="pct"/>
            <w:tcBorders>
              <w:top w:val="single" w:sz="4" w:space="0" w:color="auto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PH</w:t>
            </w:r>
          </w:p>
        </w:tc>
        <w:tc>
          <w:tcPr>
            <w:tcW w:w="577" w:type="pct"/>
            <w:tcBorders>
              <w:top w:val="single" w:sz="4" w:space="0" w:color="auto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6.77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6.35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6.25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75" w:type="pct"/>
            <w:tcBorders>
              <w:top w:val="single" w:sz="4" w:space="0" w:color="auto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6.05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77" w:type="pct"/>
            <w:tcBorders>
              <w:top w:val="single" w:sz="4" w:space="0" w:color="auto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6.10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0.05</w:t>
            </w:r>
          </w:p>
        </w:tc>
      </w:tr>
      <w:tr w:rsidR="003A7864" w:rsidRPr="002461E9" w:rsidTr="00932E0E">
        <w:trPr>
          <w:trHeight w:val="315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TVFA’s, mg/100 ml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8.89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8.68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9.99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75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10.30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10.14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0.07</w:t>
            </w:r>
          </w:p>
        </w:tc>
      </w:tr>
      <w:tr w:rsidR="003A7864" w:rsidRPr="002461E9" w:rsidTr="00932E0E">
        <w:trPr>
          <w:trHeight w:val="315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Total N, mg/100 ml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111.12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107.02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122.14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5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124.45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123.82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0.87</w:t>
            </w:r>
          </w:p>
        </w:tc>
      </w:tr>
      <w:tr w:rsidR="003A7864" w:rsidRPr="002461E9" w:rsidTr="00932E0E">
        <w:trPr>
          <w:trHeight w:val="315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True protein N, mg/100 ml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41.07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37.90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44.53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75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51.15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50.60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0.82</w:t>
            </w:r>
          </w:p>
        </w:tc>
      </w:tr>
      <w:tr w:rsidR="003A7864" w:rsidRPr="002461E9" w:rsidTr="00932E0E">
        <w:trPr>
          <w:trHeight w:val="315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NPN, mg/100 ml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70.05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69.12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77.61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5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73.30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73.21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1.11</w:t>
            </w:r>
          </w:p>
        </w:tc>
      </w:tr>
      <w:tr w:rsidR="003A7864" w:rsidRPr="002461E9" w:rsidTr="00932E0E">
        <w:trPr>
          <w:trHeight w:val="315"/>
        </w:trPr>
        <w:tc>
          <w:tcPr>
            <w:tcW w:w="1709" w:type="pct"/>
            <w:tcBorders>
              <w:top w:val="nil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Ammonia N, mg/100 ml 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33.52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32.42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35.61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75" w:type="pct"/>
            <w:tcBorders>
              <w:top w:val="nil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40.41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41.97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vAlign w:val="center"/>
          </w:tcPr>
          <w:p w:rsidR="003A7864" w:rsidRPr="002461E9" w:rsidRDefault="003A7864" w:rsidP="00932E0E">
            <w:pPr>
              <w:spacing w:after="1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0.26</w:t>
            </w:r>
          </w:p>
        </w:tc>
      </w:tr>
    </w:tbl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</w:pPr>
      <w:r w:rsidRPr="00063CEF">
        <w:rPr>
          <w:rFonts w:ascii="Cambria Math" w:eastAsia="Calibri" w:hAnsi="Cambria Math" w:cs="Cambria Math"/>
          <w:i/>
          <w:iCs/>
          <w:color w:val="auto"/>
          <w:sz w:val="18"/>
          <w:szCs w:val="18"/>
          <w:vertAlign w:val="superscript"/>
        </w:rPr>
        <w:t>∗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>Means with different letter in the same row are significantly different at (p&lt;0.05).</w:t>
      </w: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</w:pP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CBH, group fed 70% concentrate feed mixture (CFM) +  </w:t>
      </w:r>
      <w:proofErr w:type="spellStart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berseem</w:t>
      </w:r>
      <w:proofErr w:type="spellEnd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hay ad lib; UOTB, group fed 70% concentrate feed mixture (CFM) + untreated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>olive trees by products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ad lib; OTB2,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(2%/kg DM) ad lib; OTB4, group fed 70% concentrate feed mixture (CFM) +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(4%/kg DM) ad lib; OTB6,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treated with urea (6%/kg DM) ad lib.</w:t>
      </w:r>
    </w:p>
    <w:p w:rsidR="003A7864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A7864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A7864" w:rsidRPr="002461E9" w:rsidRDefault="003A7864" w:rsidP="003A7864">
      <w:pPr>
        <w:spacing w:after="120" w:line="240" w:lineRule="auto"/>
        <w:ind w:left="990" w:right="0" w:hanging="99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2461E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Table (5): Impact of experimental rations on </w:t>
      </w:r>
      <w:proofErr w:type="spellStart"/>
      <w:r w:rsidRPr="002461E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ruminal</w:t>
      </w:r>
      <w:proofErr w:type="spellEnd"/>
      <w:r w:rsidRPr="002461E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ciliate protozoa count (x10</w:t>
      </w:r>
      <w:r w:rsidRPr="002461E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vertAlign w:val="superscript"/>
        </w:rPr>
        <w:t>4</w:t>
      </w:r>
      <w:r w:rsidRPr="002461E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cell /ml rumen liquor)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865"/>
        <w:gridCol w:w="1078"/>
        <w:gridCol w:w="993"/>
        <w:gridCol w:w="992"/>
        <w:gridCol w:w="850"/>
        <w:gridCol w:w="993"/>
        <w:gridCol w:w="992"/>
        <w:gridCol w:w="709"/>
      </w:tblGrid>
      <w:tr w:rsidR="003A7864" w:rsidRPr="002461E9" w:rsidTr="00932E0E">
        <w:tc>
          <w:tcPr>
            <w:tcW w:w="18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Item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Experimental group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±SE</w:t>
            </w:r>
          </w:p>
        </w:tc>
      </w:tr>
      <w:tr w:rsidR="003A7864" w:rsidRPr="002461E9" w:rsidTr="00932E0E">
        <w:tc>
          <w:tcPr>
            <w:tcW w:w="18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CBH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UOTB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OTB6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7864" w:rsidRPr="002461E9" w:rsidTr="00932E0E">
        <w:tc>
          <w:tcPr>
            <w:tcW w:w="2943" w:type="dxa"/>
            <w:gridSpan w:val="2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Entodinum</w:t>
            </w:r>
            <w:proofErr w:type="spellEnd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spp.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5.988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5.782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6.182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6.693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6.325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0.049</w:t>
            </w:r>
          </w:p>
        </w:tc>
      </w:tr>
      <w:tr w:rsidR="003A7864" w:rsidRPr="002461E9" w:rsidTr="00932E0E">
        <w:tc>
          <w:tcPr>
            <w:tcW w:w="2943" w:type="dxa"/>
            <w:gridSpan w:val="2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Epidinium</w:t>
            </w:r>
            <w:proofErr w:type="spellEnd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spp.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0.236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0.234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0.247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0.251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0.245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0.002</w:t>
            </w:r>
          </w:p>
        </w:tc>
      </w:tr>
      <w:tr w:rsidR="003A7864" w:rsidRPr="002461E9" w:rsidTr="00932E0E">
        <w:tc>
          <w:tcPr>
            <w:tcW w:w="2943" w:type="dxa"/>
            <w:gridSpan w:val="2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61E9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Diplodinum</w:t>
            </w:r>
            <w:proofErr w:type="spellEnd"/>
            <w:r w:rsidRPr="002461E9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 xml:space="preserve"> spp.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0.205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0.202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0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0.208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0.215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0.213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0.001</w:t>
            </w:r>
          </w:p>
        </w:tc>
      </w:tr>
      <w:tr w:rsidR="003A7864" w:rsidRPr="002461E9" w:rsidTr="00932E0E">
        <w:tc>
          <w:tcPr>
            <w:tcW w:w="2943" w:type="dxa"/>
            <w:gridSpan w:val="2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Ophryoscoloxspp</w:t>
            </w:r>
            <w:proofErr w:type="spellEnd"/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0.246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0.243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0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0.249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0.250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0.245</w:t>
            </w: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9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0.001</w:t>
            </w:r>
          </w:p>
        </w:tc>
      </w:tr>
      <w:tr w:rsidR="003A7864" w:rsidRPr="002461E9" w:rsidTr="00932E0E">
        <w:tc>
          <w:tcPr>
            <w:tcW w:w="2943" w:type="dxa"/>
            <w:gridSpan w:val="2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Polyolastron</w:t>
            </w:r>
            <w:proofErr w:type="spellEnd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spp.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0.403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0.404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850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0.417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0.440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0.412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09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0.002</w:t>
            </w:r>
          </w:p>
        </w:tc>
      </w:tr>
      <w:tr w:rsidR="003A7864" w:rsidRPr="002461E9" w:rsidTr="00932E0E">
        <w:tc>
          <w:tcPr>
            <w:tcW w:w="2943" w:type="dxa"/>
            <w:gridSpan w:val="2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Isotrchia</w:t>
            </w:r>
            <w:proofErr w:type="spellEnd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spp.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0.281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0.280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850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0.270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0.289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0.284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709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0.004</w:t>
            </w:r>
          </w:p>
        </w:tc>
      </w:tr>
      <w:tr w:rsidR="003A7864" w:rsidRPr="002461E9" w:rsidTr="00932E0E">
        <w:tc>
          <w:tcPr>
            <w:tcW w:w="2943" w:type="dxa"/>
            <w:gridSpan w:val="2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Dasytrachia</w:t>
            </w:r>
            <w:proofErr w:type="spellEnd"/>
            <w:r w:rsidRPr="002461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spp.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0.476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0.490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0.498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0.526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0.501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0.004</w:t>
            </w:r>
          </w:p>
        </w:tc>
      </w:tr>
      <w:tr w:rsidR="003A7864" w:rsidRPr="002461E9" w:rsidTr="00932E0E">
        <w:tc>
          <w:tcPr>
            <w:tcW w:w="2943" w:type="dxa"/>
            <w:gridSpan w:val="2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Total  protozoa count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7.838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7.637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8.073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8.667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8.227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0.049</w:t>
            </w:r>
          </w:p>
        </w:tc>
      </w:tr>
    </w:tbl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063CEF">
        <w:rPr>
          <w:rFonts w:ascii="Cambria Math" w:eastAsia="Times New Roman" w:hAnsi="Cambria Math" w:cs="Cambria Math"/>
          <w:i/>
          <w:iCs/>
          <w:color w:val="auto"/>
          <w:sz w:val="18"/>
          <w:szCs w:val="18"/>
          <w:vertAlign w:val="superscript"/>
        </w:rPr>
        <w:t>∗</w:t>
      </w:r>
      <w:r w:rsidRPr="002461E9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Means with different letter in the same row are significantly different at (p&lt;0.05).</w:t>
      </w: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CBH, group fed 70% concentrate feed mixture (CFM) +  </w:t>
      </w:r>
      <w:proofErr w:type="spellStart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berseem</w:t>
      </w:r>
      <w:proofErr w:type="spellEnd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hay ad lib; UOTB, group fed 70% concentrate feed mixture (CFM) + untreated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>olive trees by products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ad lib; OTB2,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(2%/kg DM) ad lib; OTB4, group fed 70% concentrate feed mixture (CFM) +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(4%/kg DM) ad lib; OTB6,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treated with urea (6%/kg DM) ad lib.</w:t>
      </w: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EG"/>
        </w:rPr>
      </w:pPr>
      <w:r w:rsidRPr="002461E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Table (6): Impact of experimental rations on ewe’s blood composition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42"/>
        <w:gridCol w:w="1113"/>
        <w:gridCol w:w="1113"/>
        <w:gridCol w:w="1113"/>
        <w:gridCol w:w="1113"/>
        <w:gridCol w:w="893"/>
      </w:tblGrid>
      <w:tr w:rsidR="003A7864" w:rsidRPr="002461E9" w:rsidTr="00932E0E">
        <w:tc>
          <w:tcPr>
            <w:tcW w:w="223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Item</w:t>
            </w:r>
          </w:p>
        </w:tc>
        <w:tc>
          <w:tcPr>
            <w:tcW w:w="539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Experimental group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±SE</w:t>
            </w:r>
          </w:p>
        </w:tc>
      </w:tr>
      <w:tr w:rsidR="003A7864" w:rsidRPr="002461E9" w:rsidTr="00932E0E">
        <w:tc>
          <w:tcPr>
            <w:tcW w:w="223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CBH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UOTB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OTB2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OTB6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</w:p>
        </w:tc>
      </w:tr>
      <w:tr w:rsidR="003A7864" w:rsidRPr="002461E9" w:rsidTr="00932E0E">
        <w:tc>
          <w:tcPr>
            <w:tcW w:w="2235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Total proteins, g/dl</w:t>
            </w:r>
          </w:p>
        </w:tc>
        <w:tc>
          <w:tcPr>
            <w:tcW w:w="942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6.77</w:t>
            </w: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6.36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7.14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7.73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7.19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0.107</w:t>
            </w:r>
          </w:p>
        </w:tc>
      </w:tr>
      <w:tr w:rsidR="003A7864" w:rsidRPr="002461E9" w:rsidTr="00932E0E">
        <w:tc>
          <w:tcPr>
            <w:tcW w:w="2235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Albumin, g/dl</w:t>
            </w:r>
          </w:p>
        </w:tc>
        <w:tc>
          <w:tcPr>
            <w:tcW w:w="94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3.58</w:t>
            </w: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3.37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3.89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4.80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4.01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0.072</w:t>
            </w:r>
          </w:p>
        </w:tc>
      </w:tr>
      <w:tr w:rsidR="003A7864" w:rsidRPr="002461E9" w:rsidTr="00932E0E">
        <w:tc>
          <w:tcPr>
            <w:tcW w:w="2235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Globulin, g/dl</w:t>
            </w:r>
          </w:p>
        </w:tc>
        <w:tc>
          <w:tcPr>
            <w:tcW w:w="94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3.19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2.99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3.25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2.93</w:t>
            </w: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3.18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8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0.096</w:t>
            </w:r>
          </w:p>
        </w:tc>
      </w:tr>
      <w:tr w:rsidR="003A7864" w:rsidRPr="002461E9" w:rsidTr="00932E0E">
        <w:tc>
          <w:tcPr>
            <w:tcW w:w="2235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A/G ratio</w:t>
            </w:r>
          </w:p>
        </w:tc>
        <w:tc>
          <w:tcPr>
            <w:tcW w:w="94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1.12</w:t>
            </w: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1.13</w:t>
            </w: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1.20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1.64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1.26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0.038</w:t>
            </w:r>
          </w:p>
        </w:tc>
      </w:tr>
      <w:tr w:rsidR="003A7864" w:rsidRPr="002461E9" w:rsidTr="00932E0E">
        <w:tc>
          <w:tcPr>
            <w:tcW w:w="2235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Urea, mg/dl</w:t>
            </w:r>
          </w:p>
        </w:tc>
        <w:tc>
          <w:tcPr>
            <w:tcW w:w="94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38.42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37.10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28.58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27.93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27.21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1.072</w:t>
            </w:r>
          </w:p>
        </w:tc>
      </w:tr>
      <w:tr w:rsidR="003A7864" w:rsidRPr="002461E9" w:rsidTr="00932E0E">
        <w:tc>
          <w:tcPr>
            <w:tcW w:w="2235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AST,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  <w:t xml:space="preserve"> U/L</w:t>
            </w:r>
          </w:p>
        </w:tc>
        <w:tc>
          <w:tcPr>
            <w:tcW w:w="942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24.83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25.66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23.39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23.18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23.45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93" w:type="dxa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0.635</w:t>
            </w:r>
          </w:p>
        </w:tc>
      </w:tr>
      <w:tr w:rsidR="003A7864" w:rsidRPr="002461E9" w:rsidTr="00932E0E">
        <w:tc>
          <w:tcPr>
            <w:tcW w:w="2235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ALT, U/L</w:t>
            </w:r>
          </w:p>
        </w:tc>
        <w:tc>
          <w:tcPr>
            <w:tcW w:w="942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5.69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6.09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5.79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4.77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5.76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EG"/>
              </w:rPr>
            </w:pPr>
            <w:r w:rsidRPr="002461E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0.312</w:t>
            </w:r>
          </w:p>
        </w:tc>
      </w:tr>
    </w:tbl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063CEF">
        <w:rPr>
          <w:rFonts w:ascii="Cambria Math" w:eastAsia="Times New Roman" w:hAnsi="Cambria Math" w:cs="Cambria Math"/>
          <w:i/>
          <w:iCs/>
          <w:color w:val="auto"/>
          <w:sz w:val="18"/>
          <w:szCs w:val="18"/>
          <w:vertAlign w:val="superscript"/>
        </w:rPr>
        <w:t>∗</w:t>
      </w:r>
      <w:r w:rsidRPr="002461E9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Means with different letter in the same row are significantly different at (p&lt;0.05).</w:t>
      </w: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</w:pP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CBH, group fed 70% concentrate feed mixture (CFM) +  </w:t>
      </w:r>
      <w:proofErr w:type="spellStart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berseem</w:t>
      </w:r>
      <w:proofErr w:type="spellEnd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hay ad lib; UOTB, group fed 70% concentrate feed mixture (CFM) + untreated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>olive trees by products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ad lib; OTB2,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(2%/kg DM) ad lib; OTB4, group fed 70% concentrate feed mixture (CFM) +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(4%/kg DM) ad lib; OTB6,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treated with urea (6%/kg DM) ad lib.</w:t>
      </w: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iCs/>
          <w:color w:val="auto"/>
          <w:sz w:val="20"/>
          <w:szCs w:val="20"/>
          <w:lang w:bidi="ar-EG"/>
        </w:rPr>
      </w:pP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2461E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Table (7): Impact of experimental rations on ewe’s milk yield and its composition </w:t>
      </w:r>
    </w:p>
    <w:tbl>
      <w:tblPr>
        <w:tblW w:w="8199" w:type="dxa"/>
        <w:tblInd w:w="95" w:type="dxa"/>
        <w:tblLook w:val="04A0" w:firstRow="1" w:lastRow="0" w:firstColumn="1" w:lastColumn="0" w:noHBand="0" w:noVBand="1"/>
      </w:tblPr>
      <w:tblGrid>
        <w:gridCol w:w="935"/>
        <w:gridCol w:w="897"/>
        <w:gridCol w:w="1094"/>
        <w:gridCol w:w="1110"/>
        <w:gridCol w:w="971"/>
        <w:gridCol w:w="1110"/>
        <w:gridCol w:w="1110"/>
        <w:gridCol w:w="972"/>
      </w:tblGrid>
      <w:tr w:rsidR="003A7864" w:rsidRPr="002461E9" w:rsidTr="00932E0E">
        <w:trPr>
          <w:trHeight w:val="208"/>
        </w:trPr>
        <w:tc>
          <w:tcPr>
            <w:tcW w:w="9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Item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Experimental group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±SE</w:t>
            </w:r>
          </w:p>
        </w:tc>
      </w:tr>
      <w:tr w:rsidR="003A7864" w:rsidRPr="002461E9" w:rsidTr="00932E0E">
        <w:trPr>
          <w:trHeight w:val="208"/>
        </w:trPr>
        <w:tc>
          <w:tcPr>
            <w:tcW w:w="93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CBH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UOTB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OTB6</w:t>
            </w:r>
          </w:p>
        </w:tc>
        <w:tc>
          <w:tcPr>
            <w:tcW w:w="972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7864" w:rsidRPr="002461E9" w:rsidTr="00932E0E">
        <w:trPr>
          <w:trHeight w:val="238"/>
        </w:trPr>
        <w:tc>
          <w:tcPr>
            <w:tcW w:w="183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Milk yield g/h/d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935.47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931.66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991.19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1070.95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1043.80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5.875</w:t>
            </w:r>
          </w:p>
        </w:tc>
      </w:tr>
      <w:tr w:rsidR="003A7864" w:rsidRPr="002461E9" w:rsidTr="00932E0E">
        <w:trPr>
          <w:trHeight w:val="238"/>
        </w:trPr>
        <w:tc>
          <w:tcPr>
            <w:tcW w:w="1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4% FCM g/h/d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869.21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863.77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930.71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1026.20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987.16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5.508</w:t>
            </w:r>
          </w:p>
        </w:tc>
      </w:tr>
      <w:tr w:rsidR="003A7864" w:rsidRPr="002461E9" w:rsidTr="00932E0E">
        <w:trPr>
          <w:trHeight w:val="238"/>
        </w:trPr>
        <w:tc>
          <w:tcPr>
            <w:tcW w:w="1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Total solids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12.409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12.51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12.66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0.015</w:t>
            </w:r>
          </w:p>
        </w:tc>
      </w:tr>
      <w:tr w:rsidR="003A7864" w:rsidRPr="002461E9" w:rsidTr="00932E0E">
        <w:trPr>
          <w:trHeight w:val="238"/>
        </w:trPr>
        <w:tc>
          <w:tcPr>
            <w:tcW w:w="1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Fat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3.53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3.51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3.59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3.72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3.64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0.007</w:t>
            </w:r>
          </w:p>
        </w:tc>
      </w:tr>
      <w:tr w:rsidR="003A7864" w:rsidRPr="002461E9" w:rsidTr="00932E0E">
        <w:trPr>
          <w:trHeight w:val="238"/>
        </w:trPr>
        <w:tc>
          <w:tcPr>
            <w:tcW w:w="1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Solids not fat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8.87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8.86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8.91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9.28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0.016</w:t>
            </w:r>
          </w:p>
        </w:tc>
      </w:tr>
      <w:tr w:rsidR="003A7864" w:rsidRPr="002461E9" w:rsidTr="00932E0E">
        <w:trPr>
          <w:trHeight w:val="238"/>
        </w:trPr>
        <w:tc>
          <w:tcPr>
            <w:tcW w:w="1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Total protein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3.77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3.76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3.88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4.00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3.92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0.004</w:t>
            </w:r>
          </w:p>
        </w:tc>
      </w:tr>
      <w:tr w:rsidR="003A7864" w:rsidRPr="002461E9" w:rsidTr="00932E0E">
        <w:trPr>
          <w:trHeight w:val="238"/>
        </w:trPr>
        <w:tc>
          <w:tcPr>
            <w:tcW w:w="1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Lactose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4.19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4.17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4.43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4.57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4.49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0.013</w:t>
            </w:r>
          </w:p>
        </w:tc>
      </w:tr>
      <w:tr w:rsidR="003A7864" w:rsidRPr="002461E9" w:rsidTr="00932E0E">
        <w:trPr>
          <w:trHeight w:val="248"/>
        </w:trPr>
        <w:tc>
          <w:tcPr>
            <w:tcW w:w="183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Ash</w:t>
            </w:r>
          </w:p>
        </w:tc>
        <w:tc>
          <w:tcPr>
            <w:tcW w:w="10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0.979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0.977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71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1.013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1.021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1.016</w:t>
            </w: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7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A7864" w:rsidRPr="002461E9" w:rsidRDefault="003A7864" w:rsidP="00932E0E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61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0.002</w:t>
            </w:r>
          </w:p>
        </w:tc>
      </w:tr>
    </w:tbl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063CEF">
        <w:rPr>
          <w:rFonts w:ascii="Cambria Math" w:eastAsia="Times New Roman" w:hAnsi="Cambria Math" w:cs="Cambria Math"/>
          <w:i/>
          <w:iCs/>
          <w:color w:val="auto"/>
          <w:sz w:val="18"/>
          <w:szCs w:val="18"/>
          <w:vertAlign w:val="superscript"/>
        </w:rPr>
        <w:t>∗</w:t>
      </w:r>
      <w:r w:rsidRPr="002461E9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Means with different letter in the same row are significantly different at (p&lt;0.05).</w:t>
      </w:r>
    </w:p>
    <w:p w:rsidR="003A7864" w:rsidRPr="002461E9" w:rsidRDefault="003A7864" w:rsidP="003A7864">
      <w:pPr>
        <w:spacing w:after="120" w:line="240" w:lineRule="auto"/>
        <w:ind w:right="0" w:firstLine="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CBH, group fed 70% concentrate feed mixture (CFM) +  </w:t>
      </w:r>
      <w:proofErr w:type="spellStart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berseem</w:t>
      </w:r>
      <w:proofErr w:type="spellEnd"/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hay ad lib; UOTB, group fed 70% concentrate feed mixture (CFM) + untreated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>olive trees by products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ad lib; OTB2,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(2%/kg DM) ad lib; OTB4, group fed 70% concentrate feed mixture (CFM) +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treated with urea (4%/kg DM) ad lib; OTB6, group fed 70% concentrate feed mixture (CFM) +  </w:t>
      </w:r>
      <w:r w:rsidRPr="002461E9">
        <w:rPr>
          <w:rFonts w:ascii="Times New Roman" w:eastAsia="Calibri" w:hAnsi="Times New Roman" w:cs="Times New Roman"/>
          <w:i/>
          <w:iCs/>
          <w:color w:val="auto"/>
          <w:sz w:val="18"/>
          <w:szCs w:val="18"/>
        </w:rPr>
        <w:t xml:space="preserve">olive trees by products </w:t>
      </w:r>
      <w:r w:rsidRPr="002461E9">
        <w:rPr>
          <w:rFonts w:ascii="Times New Roman" w:hAnsi="Times New Roman" w:cs="Times New Roman"/>
          <w:i/>
          <w:iCs/>
          <w:color w:val="auto"/>
          <w:sz w:val="18"/>
          <w:szCs w:val="18"/>
        </w:rPr>
        <w:t>treated with urea (6%/kg DM) ad lib.</w:t>
      </w:r>
    </w:p>
    <w:p w:rsidR="00273E3E" w:rsidRDefault="003A7864">
      <w:bookmarkStart w:id="0" w:name="_GoBack"/>
      <w:bookmarkEnd w:id="0"/>
    </w:p>
    <w:sectPr w:rsidR="00273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64"/>
    <w:rsid w:val="00325AEF"/>
    <w:rsid w:val="003A7864"/>
    <w:rsid w:val="006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64"/>
    <w:pPr>
      <w:spacing w:after="216" w:line="252" w:lineRule="auto"/>
      <w:ind w:right="1734" w:firstLine="341"/>
      <w:jc w:val="both"/>
    </w:pPr>
    <w:rPr>
      <w:rFonts w:ascii="Cambria" w:eastAsia="Cambria" w:hAnsi="Cambria" w:cs="Cambria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64"/>
    <w:pPr>
      <w:spacing w:after="216" w:line="252" w:lineRule="auto"/>
      <w:ind w:right="1734" w:firstLine="341"/>
      <w:jc w:val="both"/>
    </w:pPr>
    <w:rPr>
      <w:rFonts w:ascii="Cambria" w:eastAsia="Cambria" w:hAnsi="Cambria" w:cs="Cambria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KHOLIF</dc:creator>
  <cp:lastModifiedBy>DR. KHOLIF</cp:lastModifiedBy>
  <cp:revision>1</cp:revision>
  <dcterms:created xsi:type="dcterms:W3CDTF">2019-12-09T23:01:00Z</dcterms:created>
  <dcterms:modified xsi:type="dcterms:W3CDTF">2019-12-09T23:11:00Z</dcterms:modified>
</cp:coreProperties>
</file>